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7"/>
        <w:tblpPr w:leftFromText="180" w:rightFromText="180" w:vertAnchor="text" w:horzAnchor="page" w:tblpX="1875" w:tblpY="93"/>
        <w:tblOverlap w:val="never"/>
        <w:tblW w:w="13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53"/>
        <w:gridCol w:w="1677"/>
        <w:gridCol w:w="1107"/>
        <w:gridCol w:w="2294"/>
        <w:gridCol w:w="840"/>
        <w:gridCol w:w="2255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napToGrid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bidi="ar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客户名称：江苏煤炭地质勘探二队</w:t>
            </w:r>
            <w:r>
              <w:rPr>
                <w:rFonts w:hint="eastAsia"/>
                <w:snapToGrid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napToGrid/>
                <w:lang w:bidi="ar"/>
              </w:rPr>
              <w:t>报价日期：</w:t>
            </w:r>
            <w:r>
              <w:rPr>
                <w:rFonts w:hint="eastAsia"/>
                <w:snapToGrid/>
                <w:lang w:bidi="ar"/>
              </w:rPr>
              <w:t xml:space="preserve">   </w:t>
            </w:r>
            <w:r>
              <w:rPr>
                <w:rFonts w:hint="eastAsia" w:eastAsia="宋体"/>
                <w:snapToGrid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lang w:bidi="ar"/>
              </w:rPr>
              <w:t>年</w:t>
            </w:r>
            <w:r>
              <w:rPr>
                <w:rFonts w:hint="eastAsia"/>
                <w:snapToGrid/>
                <w:lang w:bidi="ar"/>
              </w:rPr>
              <w:t xml:space="preserve">  </w:t>
            </w:r>
            <w:r>
              <w:rPr>
                <w:rFonts w:hint="eastAsia" w:eastAsia="宋体"/>
                <w:snapToGrid/>
                <w:lang w:val="en-US" w:eastAsia="zh-CN" w:bidi="ar"/>
              </w:rPr>
              <w:t xml:space="preserve"> </w:t>
            </w:r>
            <w:r>
              <w:rPr>
                <w:rFonts w:hint="eastAsia"/>
                <w:snapToGrid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lang w:bidi="ar"/>
              </w:rPr>
              <w:t>月</w:t>
            </w:r>
            <w:r>
              <w:rPr>
                <w:rFonts w:hint="eastAsia"/>
                <w:snapToGrid/>
                <w:lang w:bidi="ar"/>
              </w:rPr>
              <w:t xml:space="preserve">  </w:t>
            </w:r>
            <w:r>
              <w:rPr>
                <w:rFonts w:hint="eastAsia" w:eastAsia="宋体"/>
                <w:snapToGrid/>
                <w:lang w:val="en-US" w:eastAsia="zh-CN" w:bidi="ar"/>
              </w:rPr>
              <w:t xml:space="preserve"> </w:t>
            </w:r>
            <w:r>
              <w:rPr>
                <w:rFonts w:hint="eastAsia"/>
                <w:snapToGrid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产品名称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规格型号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单位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税率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含税单价（元）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含税金额（元）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/>
                <w:snapToGrid/>
                <w:lang w:val="en-US" w:eastAsia="zh-CN"/>
              </w:rPr>
            </w:pPr>
            <w:r>
              <w:rPr>
                <w:rFonts w:hint="eastAsia" w:eastAsia="宋体"/>
                <w:snapToGrid/>
                <w:lang w:val="en-US" w:eastAsia="zh-CN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套管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framePr w:wrap="auto" w:vAnchor="margin" w:hAnchor="text" w:yAlign="inline"/>
              <w:ind w:left="0" w:firstLine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139.7*6.2mm</w:t>
            </w:r>
          </w:p>
          <w:p>
            <w:pPr>
              <w:pStyle w:val="2"/>
              <w:framePr w:wrap="auto" w:vAnchor="margin" w:hAnchor="text" w:yAlign="inline"/>
              <w:ind w:left="0" w:firstLine="0"/>
              <w:jc w:val="both"/>
              <w:rPr>
                <w:rFonts w:hint="eastAsia" w:eastAsiaTheme="minor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套管(直连扣)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米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吨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framePr w:wrap="auto" w:vAnchor="margin" w:hAnchor="text" w:yAlign="inline"/>
              <w:ind w:left="0" w:firstLine="28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850（约**吨）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</w:rPr>
            </w:pPr>
            <w:r>
              <w:rPr>
                <w:rFonts w:hint="eastAsia" w:eastAsiaTheme="minorEastAsia"/>
                <w:snapToGrid/>
              </w:rPr>
              <w:t>13</w:t>
            </w:r>
            <w:r>
              <w:rPr>
                <w:rFonts w:hint="eastAsia"/>
                <w:snapToGrid/>
              </w:rPr>
              <w:t>%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</w:rPr>
            </w:pPr>
            <w:r>
              <w:rPr>
                <w:rFonts w:hint="eastAsia"/>
                <w:snapToGrid/>
              </w:rPr>
              <w:t xml:space="preserve">   </w:t>
            </w:r>
            <w:r>
              <w:rPr>
                <w:rFonts w:hint="eastAsia" w:eastAsia="宋体"/>
                <w:snapToGrid/>
                <w:lang w:val="en-US" w:eastAsia="zh-CN"/>
              </w:rPr>
              <w:t xml:space="preserve">    </w:t>
            </w:r>
            <w:r>
              <w:rPr>
                <w:rFonts w:hint="eastAsia"/>
                <w:snapToGrid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</w:rPr>
              <w:t>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/>
                <w:snapToGrid/>
                <w:lang w:val="en-US" w:eastAsia="zh-CN"/>
              </w:rPr>
            </w:pPr>
            <w:r>
              <w:rPr>
                <w:rFonts w:hint="eastAsia" w:eastAsia="宋体"/>
                <w:snapToGrid/>
                <w:lang w:val="en-US" w:eastAsia="zh-CN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Arial" w:cs="Arial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套管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framePr w:wrap="auto" w:vAnchor="margin" w:hAnchor="text" w:yAlign="inline"/>
              <w:ind w:left="0" w:firstLine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219*6mm</w:t>
            </w:r>
          </w:p>
          <w:p>
            <w:pPr>
              <w:pStyle w:val="2"/>
              <w:framePr w:wrap="auto" w:vAnchor="margin" w:hAnchor="text" w:yAlign="inline"/>
              <w:ind w:left="0" w:leftChars="0" w:firstLine="0" w:firstLineChars="0"/>
              <w:jc w:val="both"/>
              <w:rPr>
                <w:rFonts w:hint="eastAsia" w:ascii="Times New Roman" w:hAnsi="Times New Roman" w:cs="Arial" w:eastAsiaTheme="minorEastAsia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套管(直连扣)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eastAsia="宋体" w:cs="Arial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米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吨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framePr w:wrap="auto" w:vAnchor="margin" w:hAnchor="text" w:yAlign="inline"/>
              <w:ind w:left="0" w:leftChars="0" w:firstLine="280" w:firstLineChars="100"/>
              <w:jc w:val="both"/>
              <w:rPr>
                <w:rFonts w:hint="default" w:ascii="Times New Roman" w:hAnsi="Times New Roman" w:cs="Arial" w:eastAsiaTheme="minorEastAsia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270（约**吨）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Arial" w:cs="Arial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napToGrid/>
              </w:rPr>
              <w:t>13</w:t>
            </w:r>
            <w:r>
              <w:rPr>
                <w:rFonts w:hint="eastAsia"/>
                <w:snapToGrid/>
              </w:rPr>
              <w:t>%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Arial" w:cs="Arial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/>
              </w:rPr>
              <w:t xml:space="preserve">   </w:t>
            </w:r>
            <w:r>
              <w:rPr>
                <w:rFonts w:hint="eastAsia" w:eastAsia="宋体"/>
                <w:snapToGrid/>
                <w:lang w:val="en-US" w:eastAsia="zh-CN"/>
              </w:rPr>
              <w:t xml:space="preserve">    </w:t>
            </w:r>
            <w:r>
              <w:rPr>
                <w:rFonts w:hint="eastAsia"/>
                <w:snapToGrid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</w:rPr>
              <w:t>元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Arial" w:cs="Arial"/>
                <w:snapToGrid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备注</w:t>
            </w:r>
          </w:p>
        </w:tc>
        <w:tc>
          <w:tcPr>
            <w:tcW w:w="124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napToGrid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新集二矿深部补勘项目套管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交货期：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napToGrid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lang w:bidi="ar"/>
              </w:rPr>
              <w:t>联系人：</w:t>
            </w:r>
            <w:r>
              <w:rPr>
                <w:rFonts w:hint="eastAsia"/>
                <w:snapToGrid/>
                <w:lang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napToGrid/>
                <w:lang w:bidi="ar"/>
              </w:rPr>
              <w:t>联系电话：</w:t>
            </w:r>
            <w:r>
              <w:rPr>
                <w:rFonts w:hint="eastAsia"/>
                <w:snapToGrid/>
                <w:lang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napToGrid/>
                <w:lang w:bidi="ar"/>
              </w:rPr>
              <w:t>报价单位：（盖章）</w:t>
            </w:r>
          </w:p>
        </w:tc>
      </w:tr>
    </w:tbl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spacing w:before="54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承诺书</w:t>
      </w:r>
    </w:p>
    <w:p>
      <w:pPr>
        <w:pStyle w:val="5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致：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>江苏煤炭地质勘探二队</w:t>
      </w:r>
    </w:p>
    <w:p>
      <w:pPr>
        <w:pStyle w:val="5"/>
        <w:spacing w:line="364" w:lineRule="auto"/>
        <w:ind w:right="-94" w:firstLine="508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7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7"/>
          <w:sz w:val="24"/>
          <w:szCs w:val="24"/>
        </w:rPr>
        <w:t>、我方承诺具备实施本项目所需的人员、设备和技术能力，并进行安全生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</w:rPr>
        <w:t>产。</w:t>
      </w:r>
    </w:p>
    <w:p>
      <w:pPr>
        <w:pStyle w:val="5"/>
        <w:spacing w:line="306" w:lineRule="exact"/>
        <w:ind w:firstLine="476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、我方承诺没有处于被责令停业、财产被接管、冻结、破产状态。</w:t>
      </w:r>
    </w:p>
    <w:p>
      <w:pPr>
        <w:pStyle w:val="5"/>
        <w:spacing w:before="158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、我方承诺近三年（202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0"/>
          <w:sz w:val="24"/>
          <w:szCs w:val="24"/>
        </w:rPr>
        <w:t xml:space="preserve">年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default" w:ascii="Times New Roman" w:hAnsi="Times New Roman" w:eastAsia="仿宋_GB2312" w:cs="Times New Roman"/>
          <w:spacing w:val="-40"/>
          <w:sz w:val="24"/>
          <w:szCs w:val="24"/>
        </w:rPr>
        <w:t xml:space="preserve"> 月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default" w:ascii="Times New Roman" w:hAnsi="Times New Roman" w:eastAsia="仿宋_GB2312" w:cs="Times New Roman"/>
          <w:spacing w:val="-15"/>
          <w:sz w:val="24"/>
          <w:szCs w:val="24"/>
        </w:rPr>
        <w:t xml:space="preserve"> 日以来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）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无重大安全或质量事故。</w:t>
      </w:r>
    </w:p>
    <w:p>
      <w:pPr>
        <w:pStyle w:val="5"/>
        <w:spacing w:before="160" w:line="364" w:lineRule="auto"/>
        <w:ind w:right="-94" w:firstLine="448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-8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8"/>
          <w:sz w:val="24"/>
          <w:szCs w:val="24"/>
        </w:rPr>
        <w:t xml:space="preserve">、我方承诺最近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36</w:t>
      </w:r>
      <w:r>
        <w:rPr>
          <w:rFonts w:hint="default" w:ascii="Times New Roman" w:hAnsi="Times New Roman" w:eastAsia="仿宋_GB2312" w:cs="Times New Roman"/>
          <w:spacing w:val="-8"/>
          <w:sz w:val="24"/>
          <w:szCs w:val="24"/>
        </w:rPr>
        <w:t xml:space="preserve"> 个月内不存在骗取中标、严重违约及因自身的责任而使任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何合同被解除的情况。</w:t>
      </w:r>
    </w:p>
    <w:p>
      <w:pPr>
        <w:pStyle w:val="5"/>
        <w:spacing w:line="364" w:lineRule="auto"/>
        <w:ind w:right="-94" w:firstLine="472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、我方承诺单位负责人为同一人或者存在控股、管理关系的不同单位未参加本项目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。</w:t>
      </w:r>
    </w:p>
    <w:p>
      <w:pPr>
        <w:pStyle w:val="5"/>
        <w:spacing w:line="306" w:lineRule="exact"/>
        <w:ind w:firstLine="476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、我方承诺我方不存在下列有效情形：</w:t>
      </w:r>
    </w:p>
    <w:p>
      <w:pPr>
        <w:pStyle w:val="9"/>
        <w:tabs>
          <w:tab w:val="left" w:pos="1968"/>
        </w:tabs>
        <w:spacing w:before="160"/>
        <w:ind w:firstLine="476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bookmarkStart w:id="0" w:name="（1）被人民法院列入失信被执行人；"/>
      <w:bookmarkEnd w:id="0"/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（1）被人民法院列入失信被执行人；</w:t>
      </w:r>
    </w:p>
    <w:p>
      <w:pPr>
        <w:pStyle w:val="9"/>
        <w:tabs>
          <w:tab w:val="left" w:pos="1981"/>
        </w:tabs>
        <w:spacing w:before="158" w:line="364" w:lineRule="auto"/>
        <w:ind w:right="-94" w:firstLine="472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bookmarkStart w:id="1" w:name="（2）被工商行政管理部门（或市场监督管理部门）列入经营异常名录和严重违法失信企业"/>
      <w:bookmarkEnd w:id="1"/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（2）被工商行政管理部门（或市场监督管理部门）列入经营异常名录和严重违法失信企业名单；</w:t>
      </w:r>
      <w:bookmarkStart w:id="4" w:name="_GoBack"/>
      <w:bookmarkEnd w:id="4"/>
    </w:p>
    <w:p>
      <w:pPr>
        <w:pStyle w:val="5"/>
        <w:tabs>
          <w:tab w:val="left" w:leader="dot" w:pos="2566"/>
        </w:tabs>
        <w:spacing w:line="306" w:lineRule="exact"/>
        <w:ind w:firstLine="44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-1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10"/>
          <w:sz w:val="24"/>
          <w:szCs w:val="24"/>
        </w:rPr>
        <w:t>、</w:t>
      </w:r>
      <w:bookmarkStart w:id="2" w:name="8、.......(投标人自行提供的其他承诺)"/>
      <w:bookmarkEnd w:id="2"/>
      <w:r>
        <w:rPr>
          <w:rFonts w:hint="default" w:ascii="Times New Roman" w:hAnsi="Times New Roman" w:eastAsia="仿宋_GB2312" w:cs="Times New Roman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sz w:val="24"/>
          <w:szCs w:val="24"/>
        </w:rPr>
        <w:t>(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人自行提供的其他承诺</w:t>
      </w:r>
      <w:r>
        <w:rPr>
          <w:rFonts w:hint="default" w:ascii="Times New Roman" w:hAnsi="Times New Roman" w:eastAsia="仿宋_GB2312" w:cs="Times New Roman"/>
          <w:spacing w:val="-10"/>
          <w:sz w:val="24"/>
          <w:szCs w:val="24"/>
        </w:rPr>
        <w:t>)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pStyle w:val="3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3"/>
        <w:ind w:right="-94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ind w:right="-92" w:rightChars="-44" w:firstLine="3838" w:firstLineChars="1900"/>
        <w:rPr>
          <w:rFonts w:hint="default" w:ascii="Times New Roman" w:hAnsi="Times New Roman" w:cs="Times New Roman"/>
          <w:spacing w:val="-2"/>
          <w:u w:val="single"/>
        </w:rPr>
      </w:pP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响应</w:t>
      </w:r>
      <w:r>
        <w:rPr>
          <w:rFonts w:hint="default" w:ascii="Times New Roman" w:hAnsi="Times New Roman" w:cs="Times New Roman"/>
          <w:spacing w:val="-4"/>
        </w:rPr>
        <w:t>人：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  <w:spacing w:val="-2"/>
          <w:u w:val="single"/>
        </w:rPr>
        <w:t>（盖单位章）</w:t>
      </w:r>
      <w:bookmarkStart w:id="3" w:name="__________________________日__期：_________"/>
      <w:bookmarkEnd w:id="3"/>
    </w:p>
    <w:p>
      <w:pPr>
        <w:pStyle w:val="3"/>
        <w:outlineLvl w:val="9"/>
        <w:rPr>
          <w:rFonts w:hint="default" w:ascii="Times New Roman" w:hAnsi="Times New Roman" w:cs="Times New Roman"/>
        </w:rPr>
      </w:pPr>
    </w:p>
    <w:p>
      <w:pPr>
        <w:ind w:right="-92" w:rightChars="-44" w:firstLine="3967" w:firstLineChars="2088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spacing w:val="-10"/>
        </w:rPr>
        <w:t xml:space="preserve">日  </w:t>
      </w:r>
      <w:r>
        <w:rPr>
          <w:rFonts w:hint="default" w:ascii="Times New Roman" w:hAnsi="Times New Roman" w:cs="Times New Roman"/>
          <w:spacing w:val="-6"/>
        </w:rPr>
        <w:t>期：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 xml:space="preserve">     </w:t>
      </w: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TQ3N2Y3Njc0M2ViODgxMjFlOWZkZjUwODlkZGQifQ=="/>
  </w:docVars>
  <w:rsids>
    <w:rsidRoot w:val="00000000"/>
    <w:rsid w:val="1F0E010B"/>
    <w:rsid w:val="55A710A9"/>
    <w:rsid w:val="57857951"/>
    <w:rsid w:val="649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1023" w:right="1589"/>
      <w:jc w:val="center"/>
      <w:outlineLvl w:val="0"/>
    </w:pPr>
    <w:rPr>
      <w:rFonts w:ascii="宋体" w:hAnsi="宋体" w:eastAsia="宋体" w:cs="宋体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1004" w:hanging="646"/>
      <w:outlineLvl w:val="2"/>
    </w:pPr>
    <w:rPr>
      <w:rFonts w:ascii="宋体" w:hAnsi="宋体" w:eastAsia="宋体" w:cs="宋体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framePr w:wrap="around" w:vAnchor="margin" w:hAnchor="text" w:y="1"/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562</Characters>
  <Lines>0</Lines>
  <Paragraphs>0</Paragraphs>
  <TotalTime>4</TotalTime>
  <ScaleCrop>false</ScaleCrop>
  <LinksUpToDate>false</LinksUpToDate>
  <CharactersWithSpaces>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2026-05-29T07:25:00Z</dcterms:created>
  <dc:creator>Windows 10</dc:creator>
  <cp:lastModifiedBy>柳嫣</cp:lastModifiedBy>
  <dcterms:modified xsi:type="dcterms:W3CDTF">2026-05-29T07:51:38Z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eyJoZGlkIjoiYzQ1YzVjOThkYjhkMmZjNGMzZjUxZmJkMGI1YWIxYTEifQ==</vt:lpwstr>
  </property>
  <property fmtid="{D5CDD505-2E9C-101B-9397-08002B2CF9AE}" pid="4" name="ICV">
    <vt:lpwstr>D1A71931E4464CF0BB5EB13C7ECE4F9C_13</vt:lpwstr>
  </property>
</Properties>
</file>